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EBF68" w14:textId="39D92925" w:rsidR="00BD173A" w:rsidRPr="00640A88" w:rsidRDefault="00C1349A" w:rsidP="00BD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hd w:val="clear" w:color="auto" w:fill="FFFFFF"/>
        </w:rPr>
        <w:t>Образовательный курс</w:t>
      </w:r>
      <w:r w:rsidR="00611AB0">
        <w:rPr>
          <w:rFonts w:ascii="Times New Roman" w:hAnsi="Times New Roman" w:cs="Times New Roman"/>
          <w:b/>
          <w:sz w:val="28"/>
          <w:shd w:val="clear" w:color="auto" w:fill="FFFFFF"/>
        </w:rPr>
        <w:t xml:space="preserve"> </w:t>
      </w:r>
    </w:p>
    <w:p w14:paraId="434722CA" w14:textId="1AF28CE2" w:rsidR="00BD173A" w:rsidRPr="00154CBC" w:rsidRDefault="00BD173A" w:rsidP="00BD1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4C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154CBC" w:rsidRPr="00154CBC">
        <w:rPr>
          <w:rFonts w:ascii="Times New Roman" w:hAnsi="Times New Roman" w:cs="Times New Roman"/>
          <w:b/>
          <w:sz w:val="28"/>
          <w:szCs w:val="28"/>
        </w:rPr>
        <w:t>Код доступа к Индии: бизнес, традиции и инновации</w:t>
      </w:r>
      <w:r w:rsidR="00611AB0" w:rsidRPr="00154C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154C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781DA1D" w14:textId="77777777" w:rsidR="00BD173A" w:rsidRPr="00640A88" w:rsidRDefault="00BD173A" w:rsidP="00BD173A">
      <w:pPr>
        <w:spacing w:after="0" w:line="240" w:lineRule="auto"/>
        <w:rPr>
          <w:rFonts w:ascii="Times New Roman" w:hAnsi="Times New Roman" w:cs="Times New Roman"/>
          <w:sz w:val="32"/>
          <w:szCs w:val="28"/>
          <w:shd w:val="clear" w:color="auto" w:fill="FFFFFF"/>
        </w:rPr>
      </w:pPr>
    </w:p>
    <w:p w14:paraId="2F1EE4FC" w14:textId="08914BE1" w:rsidR="00BD173A" w:rsidRPr="00640A88" w:rsidRDefault="00BD173A" w:rsidP="00BD173A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640A88">
        <w:rPr>
          <w:rFonts w:ascii="Times New Roman" w:hAnsi="Times New Roman" w:cs="Times New Roman"/>
          <w:sz w:val="28"/>
          <w:shd w:val="clear" w:color="auto" w:fill="FFFFFF"/>
        </w:rPr>
        <w:t>16 а/ч (онлайн-формат)</w:t>
      </w:r>
    </w:p>
    <w:p w14:paraId="4F435C68" w14:textId="77777777" w:rsidR="00BD173A" w:rsidRPr="002B29D9" w:rsidRDefault="00BD173A" w:rsidP="00BD173A">
      <w:pPr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</w:p>
    <w:tbl>
      <w:tblPr>
        <w:tblStyle w:val="ac"/>
        <w:tblW w:w="10490" w:type="dxa"/>
        <w:tblInd w:w="-743" w:type="dxa"/>
        <w:tblLook w:val="04A0" w:firstRow="1" w:lastRow="0" w:firstColumn="1" w:lastColumn="0" w:noHBand="0" w:noVBand="1"/>
      </w:tblPr>
      <w:tblGrid>
        <w:gridCol w:w="1754"/>
        <w:gridCol w:w="1476"/>
        <w:gridCol w:w="7260"/>
      </w:tblGrid>
      <w:tr w:rsidR="00BD173A" w:rsidRPr="00640A88" w14:paraId="5EF72634" w14:textId="77777777" w:rsidTr="00C1349A">
        <w:tc>
          <w:tcPr>
            <w:tcW w:w="1754" w:type="dxa"/>
          </w:tcPr>
          <w:p w14:paraId="663CD8D9" w14:textId="77777777" w:rsidR="00BD173A" w:rsidRPr="00FB62FB" w:rsidRDefault="00BD173A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6" w:type="dxa"/>
          </w:tcPr>
          <w:p w14:paraId="4757D938" w14:textId="77777777" w:rsidR="00BD173A" w:rsidRPr="00FB62FB" w:rsidRDefault="00BD173A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260" w:type="dxa"/>
          </w:tcPr>
          <w:p w14:paraId="103511C3" w14:textId="77777777" w:rsidR="00BD173A" w:rsidRPr="00FB62FB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BD173A" w:rsidRPr="00640A88" w14:paraId="6135E292" w14:textId="77777777" w:rsidTr="00C1349A">
        <w:trPr>
          <w:trHeight w:val="393"/>
        </w:trPr>
        <w:tc>
          <w:tcPr>
            <w:tcW w:w="1754" w:type="dxa"/>
            <w:vMerge w:val="restart"/>
          </w:tcPr>
          <w:p w14:paraId="2FE0EBCD" w14:textId="77777777" w:rsidR="00BD173A" w:rsidRPr="00FB62FB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2E146" w14:textId="77777777" w:rsidR="00BD173A" w:rsidRPr="00FB62FB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93768" w14:textId="3C9F92BA" w:rsidR="00BD173A" w:rsidRPr="00FB62FB" w:rsidRDefault="00FB62FB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14:paraId="38DF9016" w14:textId="0F05A40A" w:rsidR="00BD173A" w:rsidRPr="00FB62FB" w:rsidRDefault="00EA13FC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76" w:type="dxa"/>
            <w:vAlign w:val="center"/>
          </w:tcPr>
          <w:p w14:paraId="73A766C5" w14:textId="7EDBEAF8" w:rsidR="00BD173A" w:rsidRPr="00FB62FB" w:rsidRDefault="00FB62FB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10.00-11</w:t>
            </w:r>
            <w:r w:rsidR="00C1349A" w:rsidRPr="00FB62F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14:paraId="781E780B" w14:textId="77777777" w:rsidR="00BD173A" w:rsidRPr="00FB62FB" w:rsidRDefault="00BD173A" w:rsidP="0060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2EFAA919" w14:textId="143F9C7C" w:rsidR="00BD173A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Экономическая и культурная неоднородность. Языки, деловые стили, уровень развития. Коллективизм и иерархия.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 статуса и возраста. Роль каст, религии и семьи в бизнесе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>Кастовая система: мифы и реальность</w:t>
            </w:r>
          </w:p>
        </w:tc>
      </w:tr>
      <w:tr w:rsidR="00BD173A" w:rsidRPr="00640A88" w14:paraId="16BF7EB0" w14:textId="77777777" w:rsidTr="00C1349A">
        <w:tc>
          <w:tcPr>
            <w:tcW w:w="1754" w:type="dxa"/>
            <w:vMerge/>
          </w:tcPr>
          <w:p w14:paraId="6B41E79C" w14:textId="77777777" w:rsidR="00BD173A" w:rsidRPr="00FB62FB" w:rsidRDefault="00BD173A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A5F2D14" w14:textId="18B71774" w:rsidR="00BD173A" w:rsidRPr="00FB62FB" w:rsidRDefault="00C1349A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2FB" w:rsidRPr="00FB6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="00BD173A" w:rsidRPr="00FB62F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B62FB" w:rsidRPr="00FB6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FB62FB" w:rsidRPr="00FB6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0" w:type="dxa"/>
          </w:tcPr>
          <w:p w14:paraId="10513734" w14:textId="77777777" w:rsidR="00BD173A" w:rsidRPr="00FB62FB" w:rsidRDefault="00BD173A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BD173A" w:rsidRPr="00640A88" w14:paraId="7A00E762" w14:textId="77777777" w:rsidTr="00C1349A">
        <w:trPr>
          <w:trHeight w:val="237"/>
        </w:trPr>
        <w:tc>
          <w:tcPr>
            <w:tcW w:w="1754" w:type="dxa"/>
            <w:vMerge/>
          </w:tcPr>
          <w:p w14:paraId="4B6BF3A3" w14:textId="77777777" w:rsidR="00BD173A" w:rsidRPr="00FB62FB" w:rsidRDefault="00BD173A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76E9BEB" w14:textId="76488CA8" w:rsidR="00BD173A" w:rsidRPr="00FB62FB" w:rsidRDefault="00FB62FB" w:rsidP="0060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11.45-13.15</w:t>
            </w:r>
          </w:p>
        </w:tc>
        <w:tc>
          <w:tcPr>
            <w:tcW w:w="7260" w:type="dxa"/>
          </w:tcPr>
          <w:p w14:paraId="3DD6F1A4" w14:textId="5B6AFD6B" w:rsidR="00C1349A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Деловая этика и менталитет. Влияние религии на деловые решения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>Семейные бизнес-группы и доверие Понятие времени и обязательств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>Косвенная коммуникация и «да/нет по-индийски»</w:t>
            </w:r>
          </w:p>
        </w:tc>
      </w:tr>
      <w:tr w:rsidR="00FB62FB" w:rsidRPr="00640A88" w14:paraId="3A6E0155" w14:textId="77777777" w:rsidTr="00C1349A">
        <w:tc>
          <w:tcPr>
            <w:tcW w:w="1754" w:type="dxa"/>
            <w:vMerge w:val="restart"/>
          </w:tcPr>
          <w:p w14:paraId="126DFBD5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69B5E" w14:textId="0199DD44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14:paraId="083E2AB8" w14:textId="0AE13ECB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3F98911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396C2236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270C422B" w14:textId="72A758AD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6098905F" w14:textId="77777777" w:rsidR="00D628BC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</w:t>
            </w:r>
            <w:proofErr w:type="gramStart"/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бизнес-центры</w:t>
            </w:r>
            <w:proofErr w:type="gramEnd"/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1E173B" w14:textId="57E76FF1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Дели, Мумбаи, Бангалор, Ченнаи. Драйверы роста. </w:t>
            </w:r>
            <w:r w:rsidR="00F91AA8" w:rsidRPr="00FB62FB">
              <w:rPr>
                <w:rFonts w:ascii="Times New Roman" w:hAnsi="Times New Roman" w:cs="Times New Roman"/>
                <w:sz w:val="24"/>
                <w:szCs w:val="24"/>
              </w:rPr>
              <w:t>Поиск и оценка партнеров. Кейсы.</w:t>
            </w:r>
          </w:p>
        </w:tc>
      </w:tr>
      <w:tr w:rsidR="00FB62FB" w:rsidRPr="00640A88" w14:paraId="0F21A9FA" w14:textId="77777777" w:rsidTr="00C1349A">
        <w:tc>
          <w:tcPr>
            <w:tcW w:w="1754" w:type="dxa"/>
            <w:vMerge/>
          </w:tcPr>
          <w:p w14:paraId="2935FDFC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75D79CD" w14:textId="57696EB3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7260" w:type="dxa"/>
          </w:tcPr>
          <w:p w14:paraId="78166B5C" w14:textId="77777777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B62FB" w:rsidRPr="00640A88" w14:paraId="6442CE2A" w14:textId="77777777" w:rsidTr="00C1349A">
        <w:tc>
          <w:tcPr>
            <w:tcW w:w="1754" w:type="dxa"/>
            <w:vMerge/>
          </w:tcPr>
          <w:p w14:paraId="1982918C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41166467" w14:textId="67C37D4F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11.45-13.15</w:t>
            </w:r>
          </w:p>
        </w:tc>
        <w:tc>
          <w:tcPr>
            <w:tcW w:w="7260" w:type="dxa"/>
          </w:tcPr>
          <w:p w14:paraId="66423B56" w14:textId="77777777" w:rsidR="00F91AA8" w:rsidRPr="00FB62FB" w:rsidRDefault="00F91AA8" w:rsidP="00F91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Протокол подготовки и ведения переговоров. Кейсы. Конфликты и выход из них</w:t>
            </w:r>
          </w:p>
          <w:p w14:paraId="39F8DBEB" w14:textId="2875B0EE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69445" w14:textId="66106547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B" w:rsidRPr="00640A88" w14:paraId="4259A332" w14:textId="77777777" w:rsidTr="00C1349A">
        <w:tc>
          <w:tcPr>
            <w:tcW w:w="1754" w:type="dxa"/>
            <w:vMerge w:val="restart"/>
          </w:tcPr>
          <w:p w14:paraId="47B333C0" w14:textId="146518B3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14:paraId="0A1A4590" w14:textId="5BD5792D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CEB4B4D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1C83D4E2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14:paraId="59B4A655" w14:textId="21155F3B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0" w:type="dxa"/>
          </w:tcPr>
          <w:p w14:paraId="61646C5A" w14:textId="77777777" w:rsidR="00F91AA8" w:rsidRPr="00FB62FB" w:rsidRDefault="00F91AA8" w:rsidP="00F91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Юридические аспекты бизнеса с Индией. Договор. Документы. Типичные ошибки и проблемы импортеров и экспортеров.</w:t>
            </w:r>
          </w:p>
          <w:p w14:paraId="68F9630C" w14:textId="4BD82D21" w:rsidR="00FB62FB" w:rsidRPr="00FB62FB" w:rsidRDefault="00FB62FB" w:rsidP="00F91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FB" w:rsidRPr="00640A88" w14:paraId="6864A61A" w14:textId="77777777" w:rsidTr="00C1349A">
        <w:tc>
          <w:tcPr>
            <w:tcW w:w="1754" w:type="dxa"/>
            <w:vMerge/>
          </w:tcPr>
          <w:p w14:paraId="03D68BDC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58C03077" w14:textId="48CCB299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7260" w:type="dxa"/>
          </w:tcPr>
          <w:p w14:paraId="60103240" w14:textId="2123A124" w:rsidR="00FB62FB" w:rsidRPr="00FB62FB" w:rsidRDefault="00FB62FB" w:rsidP="00897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FB62FB" w:rsidRPr="00640A88" w14:paraId="37BED88C" w14:textId="77777777" w:rsidTr="00C1349A">
        <w:tc>
          <w:tcPr>
            <w:tcW w:w="1754" w:type="dxa"/>
            <w:vMerge/>
          </w:tcPr>
          <w:p w14:paraId="78452003" w14:textId="77777777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14:paraId="0EEA1ADD" w14:textId="5F9F4D2F" w:rsidR="00FB62FB" w:rsidRPr="00FB62FB" w:rsidRDefault="00FB62FB" w:rsidP="00FB6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11.45-13.15</w:t>
            </w:r>
          </w:p>
        </w:tc>
        <w:tc>
          <w:tcPr>
            <w:tcW w:w="7260" w:type="dxa"/>
          </w:tcPr>
          <w:p w14:paraId="230B01D0" w14:textId="77777777" w:rsidR="00D628BC" w:rsidRDefault="00F91AA8" w:rsidP="00D62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>Маркетинг поставки в Индию. Особенности продаж, рекламы. Упаковки и маркировки.</w:t>
            </w:r>
          </w:p>
          <w:p w14:paraId="3998D8B8" w14:textId="78514387" w:rsidR="00FB62FB" w:rsidRPr="00FB62FB" w:rsidRDefault="00FB62FB" w:rsidP="00D628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190A52F8" w14:textId="30A1EEF5" w:rsidR="00640A88" w:rsidRPr="00640A88" w:rsidRDefault="00640A88" w:rsidP="00640A8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40A88" w:rsidRPr="00640A88" w:rsidSect="00640A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D3C0"/>
    <w:multiLevelType w:val="hybridMultilevel"/>
    <w:tmpl w:val="797954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AEE6A1F"/>
    <w:multiLevelType w:val="hybridMultilevel"/>
    <w:tmpl w:val="0CCA138E"/>
    <w:lvl w:ilvl="0" w:tplc="A8E4D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6D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E40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69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05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729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BC09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476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C4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EC"/>
    <w:rsid w:val="00126E1D"/>
    <w:rsid w:val="00154CBC"/>
    <w:rsid w:val="003D0905"/>
    <w:rsid w:val="004B1009"/>
    <w:rsid w:val="004B72DE"/>
    <w:rsid w:val="004D3177"/>
    <w:rsid w:val="004D4C19"/>
    <w:rsid w:val="00502FEC"/>
    <w:rsid w:val="005523AD"/>
    <w:rsid w:val="00611AB0"/>
    <w:rsid w:val="00640A88"/>
    <w:rsid w:val="0081722C"/>
    <w:rsid w:val="00896F12"/>
    <w:rsid w:val="00897001"/>
    <w:rsid w:val="00942C29"/>
    <w:rsid w:val="00BD173A"/>
    <w:rsid w:val="00C1349A"/>
    <w:rsid w:val="00CB66FE"/>
    <w:rsid w:val="00CC6888"/>
    <w:rsid w:val="00CF5433"/>
    <w:rsid w:val="00D628BC"/>
    <w:rsid w:val="00D74386"/>
    <w:rsid w:val="00EA13FC"/>
    <w:rsid w:val="00F34AD3"/>
    <w:rsid w:val="00F81616"/>
    <w:rsid w:val="00F91AA8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F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2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2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2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2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2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2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2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2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2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2F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D173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D1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D173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640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ad">
    <w:name w:val="Strong"/>
    <w:basedOn w:val="a0"/>
    <w:uiPriority w:val="22"/>
    <w:qFormat/>
    <w:rsid w:val="00154CBC"/>
    <w:rPr>
      <w:b/>
      <w:bCs/>
    </w:rPr>
  </w:style>
  <w:style w:type="character" w:styleId="ae">
    <w:name w:val="Emphasis"/>
    <w:basedOn w:val="a0"/>
    <w:uiPriority w:val="20"/>
    <w:qFormat/>
    <w:rsid w:val="00154CB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2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F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2F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2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2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2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2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0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2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2F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2F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2F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2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2FE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2FE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D173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BD1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D173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640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ad">
    <w:name w:val="Strong"/>
    <w:basedOn w:val="a0"/>
    <w:uiPriority w:val="22"/>
    <w:qFormat/>
    <w:rsid w:val="00154CBC"/>
    <w:rPr>
      <w:b/>
      <w:bCs/>
    </w:rPr>
  </w:style>
  <w:style w:type="character" w:styleId="ae">
    <w:name w:val="Emphasis"/>
    <w:basedOn w:val="a0"/>
    <w:uiPriority w:val="20"/>
    <w:qFormat/>
    <w:rsid w:val="00154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115</Words>
  <Characters>973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Абрамова Нина Николаевна</cp:lastModifiedBy>
  <cp:revision>6</cp:revision>
  <dcterms:created xsi:type="dcterms:W3CDTF">2026-01-14T06:38:00Z</dcterms:created>
  <dcterms:modified xsi:type="dcterms:W3CDTF">2026-02-05T14:20:00Z</dcterms:modified>
</cp:coreProperties>
</file>