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F" w:rsidRPr="009B741F" w:rsidRDefault="00EF7E4F" w:rsidP="00EF7E4F">
      <w:pPr>
        <w:spacing w:after="0" w:line="360" w:lineRule="exact"/>
        <w:ind w:left="9781" w:firstLine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EF7E4F" w:rsidRPr="009B741F" w:rsidRDefault="00EF7E4F" w:rsidP="00EF7E4F">
      <w:pPr>
        <w:spacing w:after="240" w:line="360" w:lineRule="exact"/>
        <w:ind w:left="9781"/>
        <w:rPr>
          <w:rFonts w:ascii="Times New Roman" w:eastAsia="Calibri" w:hAnsi="Times New Roman" w:cs="Times New Roman"/>
          <w:sz w:val="28"/>
          <w:szCs w:val="28"/>
        </w:rPr>
      </w:pPr>
      <w:r w:rsidRPr="009B741F">
        <w:rPr>
          <w:rFonts w:ascii="Times New Roman" w:eastAsia="Calibri" w:hAnsi="Times New Roman" w:cs="Times New Roman"/>
          <w:sz w:val="28"/>
          <w:szCs w:val="28"/>
        </w:rPr>
        <w:t>распоряжением ОАО «РЖД»</w:t>
      </w:r>
    </w:p>
    <w:p w:rsidR="00EF7E4F" w:rsidRDefault="00EF7E4F" w:rsidP="00EF7E4F">
      <w:pPr>
        <w:pStyle w:val="3"/>
        <w:spacing w:after="120" w:line="240" w:lineRule="auto"/>
        <w:ind w:left="9781" w:firstLine="0"/>
        <w:jc w:val="left"/>
        <w:rPr>
          <w:b/>
          <w:sz w:val="36"/>
          <w:szCs w:val="28"/>
        </w:rPr>
      </w:pPr>
      <w:r>
        <w:t xml:space="preserve">от «___» __________ 2023 г. №___ </w:t>
      </w:r>
    </w:p>
    <w:p w:rsidR="00EF7E4F" w:rsidRDefault="00EF7E4F" w:rsidP="00EF7E4F">
      <w:pPr>
        <w:spacing w:before="360"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B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EF7E4F" w:rsidRPr="00EE28B4" w:rsidRDefault="00EF7E4F" w:rsidP="00EF7E4F">
      <w:pPr>
        <w:spacing w:after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B4">
        <w:rPr>
          <w:rFonts w:ascii="Times New Roman" w:hAnsi="Times New Roman" w:cs="Times New Roman"/>
          <w:b/>
          <w:sz w:val="28"/>
          <w:szCs w:val="28"/>
        </w:rPr>
        <w:t xml:space="preserve">проведения открытых запросов </w:t>
      </w:r>
      <w:r w:rsidR="00365327">
        <w:rPr>
          <w:rFonts w:ascii="Times New Roman" w:hAnsi="Times New Roman" w:cs="Times New Roman"/>
          <w:b/>
          <w:sz w:val="28"/>
          <w:szCs w:val="28"/>
        </w:rPr>
        <w:t>в</w:t>
      </w:r>
      <w:r w:rsidRPr="00EE28B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E28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6532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14742" w:type="dxa"/>
        <w:tblInd w:w="250" w:type="dxa"/>
        <w:tblLayout w:type="fixed"/>
        <w:tblLook w:val="04A0"/>
      </w:tblPr>
      <w:tblGrid>
        <w:gridCol w:w="675"/>
        <w:gridCol w:w="7830"/>
        <w:gridCol w:w="2410"/>
        <w:gridCol w:w="956"/>
        <w:gridCol w:w="957"/>
        <w:gridCol w:w="922"/>
        <w:gridCol w:w="992"/>
      </w:tblGrid>
      <w:tr w:rsidR="00EF7E4F" w:rsidTr="00EF7E4F">
        <w:trPr>
          <w:trHeight w:val="41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30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Тема открытого запроса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CE2E82">
            <w:pPr>
              <w:spacing w:line="360" w:lineRule="exact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Функциональный заказчик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EF7E4F" w:rsidRDefault="00EF7E4F" w:rsidP="00EF7E4F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EF7E4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EF7E4F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 кв.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F7E4F" w:rsidRPr="00EE28B4" w:rsidRDefault="00EF7E4F" w:rsidP="00EF7E4F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</w:tr>
      <w:tr w:rsidR="00EF7E4F" w:rsidTr="00CE2E82">
        <w:tc>
          <w:tcPr>
            <w:tcW w:w="675" w:type="dxa"/>
          </w:tcPr>
          <w:p w:rsidR="00EF7E4F" w:rsidRPr="00EE28B4" w:rsidRDefault="00EF7E4F" w:rsidP="00EF7E4F">
            <w:pPr>
              <w:pStyle w:val="a8"/>
              <w:numPr>
                <w:ilvl w:val="0"/>
                <w:numId w:val="1"/>
              </w:numPr>
              <w:spacing w:before="20" w:after="20"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EF7E4F" w:rsidRPr="00EF7E4F" w:rsidRDefault="00EF7E4F" w:rsidP="00B23B4D">
            <w:pPr>
              <w:pStyle w:val="Style1"/>
              <w:widowControl/>
              <w:spacing w:line="36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Pr="00596C99">
              <w:rPr>
                <w:bCs/>
                <w:color w:val="000000"/>
                <w:sz w:val="28"/>
                <w:szCs w:val="28"/>
              </w:rPr>
              <w:t>птимизаци</w:t>
            </w:r>
            <w:r w:rsidR="00B23B4D">
              <w:rPr>
                <w:bCs/>
                <w:color w:val="000000"/>
                <w:sz w:val="28"/>
                <w:szCs w:val="28"/>
              </w:rPr>
              <w:t>я</w:t>
            </w:r>
            <w:r w:rsidRPr="00596C99">
              <w:rPr>
                <w:bCs/>
                <w:color w:val="000000"/>
                <w:sz w:val="28"/>
                <w:szCs w:val="28"/>
              </w:rPr>
              <w:t xml:space="preserve"> взаимодействия элементов системы «колесо-рельс»</w:t>
            </w:r>
          </w:p>
        </w:tc>
        <w:tc>
          <w:tcPr>
            <w:tcW w:w="2410" w:type="dxa"/>
            <w:vAlign w:val="center"/>
          </w:tcPr>
          <w:p w:rsidR="00EF7E4F" w:rsidRDefault="00EF7E4F" w:rsidP="00CE2E82">
            <w:pPr>
              <w:spacing w:before="20" w:after="2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ЦТЕХ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4F" w:rsidTr="00CE2E82">
        <w:tc>
          <w:tcPr>
            <w:tcW w:w="675" w:type="dxa"/>
          </w:tcPr>
          <w:p w:rsidR="00EF7E4F" w:rsidRPr="00EE28B4" w:rsidRDefault="00EF7E4F" w:rsidP="00EF7E4F">
            <w:pPr>
              <w:pStyle w:val="a8"/>
              <w:numPr>
                <w:ilvl w:val="0"/>
                <w:numId w:val="1"/>
              </w:numPr>
              <w:spacing w:before="20" w:after="20"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EF7E4F" w:rsidRDefault="00E7216F" w:rsidP="007E6603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для предотвращения попадания воздуха повышенной влажности в тормозную магистраль поезда от стационарного устройства зарядки и опробования тормозов (УЗОТ/АСДТ)</w:t>
            </w:r>
          </w:p>
        </w:tc>
        <w:tc>
          <w:tcPr>
            <w:tcW w:w="2410" w:type="dxa"/>
            <w:vAlign w:val="center"/>
          </w:tcPr>
          <w:p w:rsidR="00EF7E4F" w:rsidRDefault="00EF7E4F" w:rsidP="00CE2E82">
            <w:pPr>
              <w:spacing w:before="20" w:after="2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ЦДИ (ЦВ)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F7E4F" w:rsidRPr="001E1975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4F" w:rsidTr="00EF7E4F">
        <w:tc>
          <w:tcPr>
            <w:tcW w:w="675" w:type="dxa"/>
          </w:tcPr>
          <w:p w:rsidR="00EF7E4F" w:rsidRPr="00BF45D9" w:rsidRDefault="00EF7E4F" w:rsidP="00EF7E4F">
            <w:pPr>
              <w:pStyle w:val="a8"/>
              <w:numPr>
                <w:ilvl w:val="0"/>
                <w:numId w:val="1"/>
              </w:numPr>
              <w:spacing w:before="20" w:after="20"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EF7E4F" w:rsidRPr="00BF45D9" w:rsidRDefault="00424477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D9">
              <w:rPr>
                <w:rFonts w:ascii="Times New Roman" w:hAnsi="Times New Roman" w:cs="Times New Roman"/>
                <w:sz w:val="28"/>
                <w:szCs w:val="28"/>
              </w:rPr>
              <w:t>Разработка мобильного приложения для составления схем прокладки кабельных линий связи</w:t>
            </w:r>
          </w:p>
        </w:tc>
        <w:tc>
          <w:tcPr>
            <w:tcW w:w="2410" w:type="dxa"/>
            <w:vAlign w:val="center"/>
          </w:tcPr>
          <w:p w:rsidR="00EF7E4F" w:rsidRDefault="00424477" w:rsidP="00CE2E82">
            <w:pPr>
              <w:spacing w:before="20" w:after="2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ЦСС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F7E4F" w:rsidRPr="00EF7E4F" w:rsidRDefault="00EF7E4F" w:rsidP="00EF7E4F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  <w:vAlign w:val="center"/>
          </w:tcPr>
          <w:p w:rsidR="00EF7E4F" w:rsidRP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E4F" w:rsidRDefault="00EF7E4F" w:rsidP="00CE2E82">
            <w:pPr>
              <w:spacing w:before="20" w:after="20"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4F" w:rsidTr="00424477">
        <w:tc>
          <w:tcPr>
            <w:tcW w:w="675" w:type="dxa"/>
          </w:tcPr>
          <w:p w:rsidR="00EF7E4F" w:rsidRPr="00EE28B4" w:rsidRDefault="00EF7E4F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EF7E4F" w:rsidRDefault="00B23B4D" w:rsidP="00B23B4D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B4D">
              <w:rPr>
                <w:rFonts w:ascii="Times New Roman" w:hAnsi="Times New Roman" w:cs="Times New Roman"/>
                <w:sz w:val="28"/>
                <w:szCs w:val="28"/>
              </w:rPr>
              <w:t>Предотвращение/устранение смерзаемости сыпучих грузов</w:t>
            </w:r>
          </w:p>
        </w:tc>
        <w:tc>
          <w:tcPr>
            <w:tcW w:w="2410" w:type="dxa"/>
            <w:vAlign w:val="center"/>
          </w:tcPr>
          <w:p w:rsidR="00EF7E4F" w:rsidRDefault="0051144C" w:rsidP="00B23B4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ЦМ, ЦДРП, ЦДИ, ЦФТО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F7E4F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4F" w:rsidTr="00CE2E82">
        <w:tc>
          <w:tcPr>
            <w:tcW w:w="675" w:type="dxa"/>
          </w:tcPr>
          <w:p w:rsidR="00EF7E4F" w:rsidRPr="00EE28B4" w:rsidRDefault="00EF7E4F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EF7E4F" w:rsidRPr="003454AF" w:rsidRDefault="003454AF" w:rsidP="003454AF">
            <w:pPr>
              <w:spacing w:line="340" w:lineRule="exact"/>
              <w:jc w:val="both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персонального переносного устройства, обеспечивающего контроль нахождения работников в опасной зоне</w:t>
            </w:r>
          </w:p>
        </w:tc>
        <w:tc>
          <w:tcPr>
            <w:tcW w:w="2410" w:type="dxa"/>
            <w:vAlign w:val="center"/>
          </w:tcPr>
          <w:p w:rsidR="00EF7E4F" w:rsidRDefault="00111A4A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A4A">
              <w:rPr>
                <w:rFonts w:ascii="Times New Roman" w:hAnsi="Times New Roman" w:cs="Times New Roman"/>
                <w:sz w:val="28"/>
                <w:szCs w:val="28"/>
              </w:rPr>
              <w:t>ЦД</w:t>
            </w:r>
          </w:p>
        </w:tc>
        <w:tc>
          <w:tcPr>
            <w:tcW w:w="956" w:type="dxa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22" w:type="dxa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7E4F" w:rsidRDefault="00EF7E4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ACD" w:rsidTr="00C72ACD">
        <w:tc>
          <w:tcPr>
            <w:tcW w:w="675" w:type="dxa"/>
          </w:tcPr>
          <w:p w:rsidR="00C72ACD" w:rsidRPr="00EE28B4" w:rsidRDefault="00C72ACD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C72ACD" w:rsidRDefault="00C72ACD" w:rsidP="009A5F8C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B4D">
              <w:rPr>
                <w:rFonts w:ascii="Times New Roman" w:hAnsi="Times New Roman" w:cs="Times New Roman"/>
                <w:sz w:val="28"/>
                <w:szCs w:val="28"/>
              </w:rPr>
              <w:t>Устройство разогрева вязких нефтепродуктов при сливе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B23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721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железнодорожных </w:t>
            </w:r>
            <w:r w:rsidRPr="00B23B4D">
              <w:rPr>
                <w:rFonts w:ascii="Times New Roman" w:hAnsi="Times New Roman" w:cs="Times New Roman"/>
                <w:sz w:val="28"/>
                <w:szCs w:val="28"/>
              </w:rPr>
              <w:t>цистерн и при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3B4D">
              <w:rPr>
                <w:rFonts w:ascii="Times New Roman" w:hAnsi="Times New Roman" w:cs="Times New Roman"/>
                <w:sz w:val="28"/>
                <w:szCs w:val="28"/>
              </w:rPr>
              <w:t xml:space="preserve"> экипировки подвижного состава</w:t>
            </w:r>
          </w:p>
        </w:tc>
        <w:tc>
          <w:tcPr>
            <w:tcW w:w="2410" w:type="dxa"/>
            <w:vAlign w:val="center"/>
          </w:tcPr>
          <w:p w:rsidR="00C72ACD" w:rsidRDefault="00C72ACD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ЦДЗС</w:t>
            </w:r>
          </w:p>
        </w:tc>
        <w:tc>
          <w:tcPr>
            <w:tcW w:w="956" w:type="dxa"/>
            <w:vAlign w:val="center"/>
          </w:tcPr>
          <w:p w:rsidR="00C72ACD" w:rsidRDefault="00C72AC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72ACD" w:rsidRDefault="00C72AC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B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22" w:type="dxa"/>
            <w:shd w:val="clear" w:color="auto" w:fill="FFFFFF" w:themeFill="background1"/>
            <w:vAlign w:val="center"/>
          </w:tcPr>
          <w:p w:rsidR="00C72ACD" w:rsidRDefault="00C72AC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72ACD" w:rsidRDefault="00C72AC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315" w:rsidTr="00C72ACD">
        <w:tc>
          <w:tcPr>
            <w:tcW w:w="675" w:type="dxa"/>
          </w:tcPr>
          <w:p w:rsidR="002A5315" w:rsidRPr="00EE28B4" w:rsidRDefault="002A5315" w:rsidP="00CE2E82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2A5315" w:rsidRPr="003B204A" w:rsidRDefault="002A5315" w:rsidP="009A5F8C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быстросборных накладок</w:t>
            </w:r>
            <w:r w:rsidR="009A5F8C">
              <w:rPr>
                <w:rFonts w:ascii="Times New Roman" w:hAnsi="Times New Roman" w:cs="Times New Roman"/>
                <w:sz w:val="28"/>
                <w:szCs w:val="28"/>
              </w:rPr>
              <w:t xml:space="preserve"> для сокращения времени </w:t>
            </w:r>
            <w:r w:rsidR="00603E7D">
              <w:rPr>
                <w:rFonts w:ascii="Times New Roman" w:hAnsi="Times New Roman" w:cs="Times New Roman"/>
                <w:sz w:val="28"/>
                <w:szCs w:val="28"/>
              </w:rPr>
              <w:t>укладки звеньев рельсошпальной решетки</w:t>
            </w:r>
          </w:p>
        </w:tc>
        <w:tc>
          <w:tcPr>
            <w:tcW w:w="2410" w:type="dxa"/>
            <w:vAlign w:val="center"/>
          </w:tcPr>
          <w:p w:rsidR="002A5315" w:rsidRDefault="002A5315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ЦДРП</w:t>
            </w:r>
          </w:p>
        </w:tc>
        <w:tc>
          <w:tcPr>
            <w:tcW w:w="956" w:type="dxa"/>
            <w:vAlign w:val="center"/>
          </w:tcPr>
          <w:p w:rsidR="002A5315" w:rsidRDefault="002A5315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2A5315" w:rsidRDefault="00F5087B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22" w:type="dxa"/>
            <w:shd w:val="clear" w:color="auto" w:fill="FFFFFF" w:themeFill="background1"/>
            <w:vAlign w:val="center"/>
          </w:tcPr>
          <w:p w:rsidR="002A5315" w:rsidRPr="00603E7D" w:rsidRDefault="002A5315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A5315" w:rsidRDefault="002A5315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477" w:rsidTr="00F955AA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Default="00EF62DE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Инновационное решение</w:t>
            </w:r>
            <w:r w:rsidR="00C72ACD" w:rsidRPr="00C72ACD">
              <w:rPr>
                <w:rFonts w:ascii="Times New Roman" w:hAnsi="Times New Roman" w:cs="Times New Roman"/>
                <w:sz w:val="28"/>
                <w:szCs w:val="28"/>
              </w:rPr>
              <w:t xml:space="preserve"> с цифровым управлением для шлифовки элементов стрелочных переводов</w:t>
            </w:r>
          </w:p>
        </w:tc>
        <w:tc>
          <w:tcPr>
            <w:tcW w:w="2410" w:type="dxa"/>
            <w:vAlign w:val="center"/>
          </w:tcPr>
          <w:p w:rsidR="00424477" w:rsidRDefault="00C72ACD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ЦДИ (ЦП)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424477" w:rsidRPr="00F955AA" w:rsidRDefault="00F955AA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22" w:type="dxa"/>
            <w:shd w:val="clear" w:color="auto" w:fill="FFFFFF" w:themeFill="background1"/>
            <w:vAlign w:val="center"/>
          </w:tcPr>
          <w:p w:rsidR="00424477" w:rsidRPr="00F955AA" w:rsidRDefault="00424477" w:rsidP="00F955AA">
            <w:pPr>
              <w:spacing w:line="360" w:lineRule="exact"/>
              <w:ind w:left="-109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BF7" w:rsidTr="00D14BF7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830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Тема открытого запроса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Функциональный заказчик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D14BF7" w:rsidRPr="00D14BF7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 кв.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D14BF7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</w:tr>
      <w:tr w:rsidR="00424477" w:rsidTr="00CE2E82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Pr="00603E7D" w:rsidRDefault="00E97766" w:rsidP="00603E7D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7D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системы бесперебойного питания периферийных узлов </w:t>
            </w:r>
            <w:r w:rsidR="00603E7D" w:rsidRPr="00603E7D">
              <w:rPr>
                <w:rFonts w:ascii="Times New Roman" w:hAnsi="Times New Roman" w:cs="Times New Roman"/>
                <w:sz w:val="28"/>
                <w:szCs w:val="28"/>
              </w:rPr>
              <w:t>сети передачи данных</w:t>
            </w:r>
            <w:r w:rsidRPr="00603E7D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магистрали с использованием </w:t>
            </w:r>
            <w:r w:rsidR="00603E7D" w:rsidRPr="00603E7D">
              <w:rPr>
                <w:rFonts w:ascii="Times New Roman" w:hAnsi="Times New Roman" w:cs="Times New Roman"/>
                <w:sz w:val="28"/>
                <w:szCs w:val="28"/>
              </w:rPr>
              <w:t>источника бесперебойного питания</w:t>
            </w:r>
            <w:r w:rsidRPr="00603E7D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отечественного производства</w:t>
            </w:r>
          </w:p>
        </w:tc>
        <w:tc>
          <w:tcPr>
            <w:tcW w:w="2410" w:type="dxa"/>
            <w:vAlign w:val="center"/>
          </w:tcPr>
          <w:p w:rsidR="00424477" w:rsidRDefault="00C72ACD" w:rsidP="00CE2E82">
            <w:pPr>
              <w:spacing w:before="20" w:after="2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ГВЦ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6B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477" w:rsidTr="00CE2E82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Default="00C72ACD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ACD">
              <w:rPr>
                <w:rFonts w:ascii="Times New Roman" w:hAnsi="Times New Roman" w:cs="Times New Roman"/>
                <w:sz w:val="28"/>
                <w:szCs w:val="28"/>
              </w:rPr>
              <w:t>Автоматизация процесса отстраповки грузов</w:t>
            </w:r>
          </w:p>
        </w:tc>
        <w:tc>
          <w:tcPr>
            <w:tcW w:w="2410" w:type="dxa"/>
            <w:vAlign w:val="center"/>
          </w:tcPr>
          <w:p w:rsidR="00424477" w:rsidRDefault="00C72ACD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ЦМ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477" w:rsidTr="00CE2E82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Default="002A5315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5">
              <w:rPr>
                <w:rFonts w:ascii="Times New Roman" w:hAnsi="Times New Roman" w:cs="Times New Roman"/>
                <w:sz w:val="28"/>
                <w:szCs w:val="28"/>
              </w:rPr>
              <w:t>Автоматизация работы цеха реновации скреплений</w:t>
            </w:r>
          </w:p>
        </w:tc>
        <w:tc>
          <w:tcPr>
            <w:tcW w:w="2410" w:type="dxa"/>
            <w:vAlign w:val="center"/>
          </w:tcPr>
          <w:p w:rsidR="00424477" w:rsidRDefault="002A5315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ЦДРП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477" w:rsidTr="00CE2E82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Pr="003B204A" w:rsidRDefault="006B4833" w:rsidP="006B4833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833">
              <w:rPr>
                <w:rFonts w:ascii="Times New Roman" w:hAnsi="Times New Roman" w:cs="Times New Roman"/>
                <w:sz w:val="28"/>
                <w:szCs w:val="28"/>
              </w:rPr>
              <w:t>Комплексное техническое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направленное на с</w:t>
            </w:r>
            <w:r w:rsidRPr="006B4833">
              <w:rPr>
                <w:rFonts w:ascii="Times New Roman" w:hAnsi="Times New Roman" w:cs="Times New Roman"/>
                <w:sz w:val="28"/>
                <w:szCs w:val="28"/>
              </w:rPr>
              <w:t>нижение энергоёмкости зданий</w:t>
            </w:r>
          </w:p>
        </w:tc>
        <w:tc>
          <w:tcPr>
            <w:tcW w:w="2410" w:type="dxa"/>
            <w:vAlign w:val="center"/>
          </w:tcPr>
          <w:p w:rsidR="00424477" w:rsidRDefault="00F5087B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ЦЭЗ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424477" w:rsidRPr="00F5087B" w:rsidRDefault="00F5087B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4AF" w:rsidTr="00CE2E82">
        <w:tc>
          <w:tcPr>
            <w:tcW w:w="675" w:type="dxa"/>
          </w:tcPr>
          <w:p w:rsidR="003454AF" w:rsidRPr="00EE28B4" w:rsidRDefault="003454AF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3454AF" w:rsidRPr="006B4833" w:rsidRDefault="003454AF" w:rsidP="003454AF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азработка приведенной единицы измерения работ по приему, погрузке-разгрузке,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перемещению, складированию и хранению различных групп ТМЦ на основе весогабаритных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</w:p>
        </w:tc>
        <w:tc>
          <w:tcPr>
            <w:tcW w:w="2410" w:type="dxa"/>
            <w:vAlign w:val="center"/>
          </w:tcPr>
          <w:p w:rsidR="003454AF" w:rsidRDefault="003454AF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ЦДЗС</w:t>
            </w:r>
          </w:p>
        </w:tc>
        <w:tc>
          <w:tcPr>
            <w:tcW w:w="956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3454AF" w:rsidRP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477" w:rsidTr="00CE2E82">
        <w:trPr>
          <w:cantSplit/>
        </w:trPr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Default="00424477" w:rsidP="00EF7E4F">
            <w:pPr>
              <w:pStyle w:val="Style1"/>
              <w:widowControl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Разработка</w:t>
            </w:r>
            <w:r w:rsidRPr="00EF7E4F">
              <w:rPr>
                <w:bCs/>
                <w:color w:val="000000"/>
                <w:sz w:val="28"/>
                <w:szCs w:val="28"/>
              </w:rPr>
              <w:t xml:space="preserve"> реагента от образования наледей, безопасного для металлических и железобетонных конструкций пешеходных мостов и пассажирских платформ</w:t>
            </w:r>
          </w:p>
        </w:tc>
        <w:tc>
          <w:tcPr>
            <w:tcW w:w="2410" w:type="dxa"/>
            <w:vAlign w:val="center"/>
          </w:tcPr>
          <w:p w:rsidR="00424477" w:rsidRDefault="00424477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ЦДПО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424477" w:rsidRPr="005B0F7B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24477" w:rsidTr="00CE2E82"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Default="00E97766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выправочного модуля  </w:t>
            </w:r>
            <w:r w:rsidR="00424477" w:rsidRPr="00424477">
              <w:rPr>
                <w:rFonts w:ascii="Times New Roman" w:hAnsi="Times New Roman" w:cs="Times New Roman"/>
                <w:sz w:val="28"/>
                <w:szCs w:val="28"/>
              </w:rPr>
              <w:t>агрегата несамоходного для локальной выправки пути</w:t>
            </w:r>
          </w:p>
        </w:tc>
        <w:tc>
          <w:tcPr>
            <w:tcW w:w="2410" w:type="dxa"/>
            <w:vAlign w:val="center"/>
          </w:tcPr>
          <w:p w:rsidR="00424477" w:rsidRDefault="00424477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ЦДИ (ЦП)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24477" w:rsidTr="00CE2E82">
        <w:trPr>
          <w:cantSplit/>
        </w:trPr>
        <w:tc>
          <w:tcPr>
            <w:tcW w:w="675" w:type="dxa"/>
          </w:tcPr>
          <w:p w:rsidR="00424477" w:rsidRPr="00EE28B4" w:rsidRDefault="00424477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424477" w:rsidRPr="0013599D" w:rsidRDefault="0091110B" w:rsidP="0091110B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0B">
              <w:rPr>
                <w:rFonts w:ascii="Times New Roman" w:hAnsi="Times New Roman" w:cs="Times New Roman"/>
                <w:sz w:val="28"/>
                <w:szCs w:val="28"/>
              </w:rPr>
              <w:t>Устройство защиты от наведённого высокого напряжения линейных цепей медножильных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0B">
              <w:rPr>
                <w:rFonts w:ascii="Times New Roman" w:hAnsi="Times New Roman" w:cs="Times New Roman"/>
                <w:sz w:val="28"/>
                <w:szCs w:val="28"/>
              </w:rPr>
              <w:t>кабельных линий связи с функцией удаленного мониторинга</w:t>
            </w:r>
          </w:p>
        </w:tc>
        <w:tc>
          <w:tcPr>
            <w:tcW w:w="2410" w:type="dxa"/>
            <w:vAlign w:val="center"/>
          </w:tcPr>
          <w:p w:rsidR="00424477" w:rsidRDefault="003048EB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ЦСС</w:t>
            </w:r>
          </w:p>
        </w:tc>
        <w:tc>
          <w:tcPr>
            <w:tcW w:w="956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4477" w:rsidRDefault="00424477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52160D" w:rsidTr="00CE2E82">
        <w:trPr>
          <w:cantSplit/>
        </w:trPr>
        <w:tc>
          <w:tcPr>
            <w:tcW w:w="675" w:type="dxa"/>
          </w:tcPr>
          <w:p w:rsidR="0052160D" w:rsidRPr="00EE28B4" w:rsidRDefault="0052160D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52160D" w:rsidRDefault="0052160D" w:rsidP="00CE2E82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4F">
              <w:rPr>
                <w:rFonts w:ascii="Times New Roman" w:hAnsi="Times New Roman" w:cs="Times New Roman"/>
                <w:sz w:val="28"/>
                <w:szCs w:val="28"/>
              </w:rPr>
              <w:t>Определение оптимальной плотности щебеночного балласта для сдачи в эксплуатацию отремонтированного участка железнодорожного пути с разработкой технологий достижения оптимальной плотности щебеночного балласта и инструментального определения уплотнения щебеночного балласта</w:t>
            </w:r>
          </w:p>
        </w:tc>
        <w:tc>
          <w:tcPr>
            <w:tcW w:w="2410" w:type="dxa"/>
            <w:vAlign w:val="center"/>
          </w:tcPr>
          <w:p w:rsidR="0052160D" w:rsidRDefault="0052160D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ЦДРП</w:t>
            </w:r>
          </w:p>
        </w:tc>
        <w:tc>
          <w:tcPr>
            <w:tcW w:w="956" w:type="dxa"/>
            <w:vAlign w:val="center"/>
          </w:tcPr>
          <w:p w:rsidR="0052160D" w:rsidRDefault="0052160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52160D" w:rsidRDefault="0052160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52160D" w:rsidRDefault="0052160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160D" w:rsidRPr="00B22F4F" w:rsidRDefault="0052160D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14BF7" w:rsidTr="00D14BF7">
        <w:trPr>
          <w:cantSplit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830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Тема открытого запроса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Функциональный заказчик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D14BF7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 кв.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14BF7" w:rsidRPr="00EE28B4" w:rsidRDefault="00D14BF7" w:rsidP="00214272">
            <w:pPr>
              <w:spacing w:line="36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E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</w:p>
        </w:tc>
      </w:tr>
      <w:tr w:rsidR="003454AF" w:rsidTr="00CE2E82">
        <w:trPr>
          <w:cantSplit/>
        </w:trPr>
        <w:tc>
          <w:tcPr>
            <w:tcW w:w="675" w:type="dxa"/>
          </w:tcPr>
          <w:p w:rsidR="003454AF" w:rsidRPr="00EE28B4" w:rsidRDefault="003454AF" w:rsidP="00EF7E4F">
            <w:pPr>
              <w:pStyle w:val="a8"/>
              <w:numPr>
                <w:ilvl w:val="0"/>
                <w:numId w:val="1"/>
              </w:numPr>
              <w:spacing w:line="360" w:lineRule="exact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</w:tcPr>
          <w:p w:rsidR="003454AF" w:rsidRPr="00B22F4F" w:rsidRDefault="003454AF" w:rsidP="003454AF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азработка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мплексной системы мониторинга и 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предупреждения разрушения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4AF">
              <w:rPr>
                <w:rFonts w:ascii="Times New Roman" w:hAnsi="Times New Roman" w:cs="Times New Roman"/>
                <w:sz w:val="28"/>
                <w:szCs w:val="28"/>
              </w:rPr>
              <w:t>инфраструктуры складов</w:t>
            </w:r>
          </w:p>
        </w:tc>
        <w:tc>
          <w:tcPr>
            <w:tcW w:w="2410" w:type="dxa"/>
            <w:vAlign w:val="center"/>
          </w:tcPr>
          <w:p w:rsidR="003454AF" w:rsidRDefault="003454AF" w:rsidP="00CE2E8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ЦДЗС</w:t>
            </w:r>
          </w:p>
        </w:tc>
        <w:tc>
          <w:tcPr>
            <w:tcW w:w="956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54AF" w:rsidRPr="003454AF" w:rsidRDefault="003454AF" w:rsidP="00CE2E82">
            <w:pPr>
              <w:spacing w:line="360" w:lineRule="exact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213AB3" w:rsidRDefault="00213AB3" w:rsidP="00EF7E4F"/>
    <w:sectPr w:rsidR="00213AB3" w:rsidSect="00E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3" w:right="1134" w:bottom="850" w:left="1134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C3" w:rsidRDefault="009443C3" w:rsidP="00EF7E4F">
      <w:pPr>
        <w:spacing w:after="0" w:line="240" w:lineRule="auto"/>
      </w:pPr>
      <w:r>
        <w:separator/>
      </w:r>
    </w:p>
  </w:endnote>
  <w:endnote w:type="continuationSeparator" w:id="0">
    <w:p w:rsidR="009443C3" w:rsidRDefault="009443C3" w:rsidP="00EF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0241" type="#_x0000_t202" style="position:absolute;margin-left:0;margin-top:54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505896" w:rsidRDefault="00505896" w:rsidP="00505896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05896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Храмцов А.М.</w:t>
                </w:r>
              </w:p>
              <w:p w:rsidR="00505896" w:rsidRPr="00505896" w:rsidRDefault="00505896" w:rsidP="00505896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505896">
                  <w:rPr>
                    <w:rFonts w:ascii="Calibri" w:hAnsi="Calibri" w:cs="Calibri"/>
                    <w:b/>
                    <w:color w:val="0000FF"/>
                    <w:sz w:val="18"/>
                  </w:rPr>
                  <w:t>№231/р от 03.02.2023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C3" w:rsidRDefault="009443C3" w:rsidP="00EF7E4F">
      <w:pPr>
        <w:spacing w:after="0" w:line="240" w:lineRule="auto"/>
      </w:pPr>
      <w:r>
        <w:separator/>
      </w:r>
    </w:p>
  </w:footnote>
  <w:footnote w:type="continuationSeparator" w:id="0">
    <w:p w:rsidR="009443C3" w:rsidRDefault="009443C3" w:rsidP="00EF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96" w:rsidRDefault="005058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48F"/>
    <w:multiLevelType w:val="hybridMultilevel"/>
    <w:tmpl w:val="F2788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readOnly" w:enforcement="1" w:cryptProviderType="rsaFull" w:cryptAlgorithmClass="hash" w:cryptAlgorithmType="typeAny" w:cryptAlgorithmSid="4" w:cryptSpinCount="100000" w:hash="6tVqoJ28IZZSxdvlixwZI4d27ro=" w:salt="Ws0R193ZLXDCfFhahtJSkQ==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F7E4F"/>
    <w:rsid w:val="00003B0E"/>
    <w:rsid w:val="000264FC"/>
    <w:rsid w:val="00035EC4"/>
    <w:rsid w:val="000C21A6"/>
    <w:rsid w:val="00111A4A"/>
    <w:rsid w:val="001158FB"/>
    <w:rsid w:val="00120578"/>
    <w:rsid w:val="001C3FDE"/>
    <w:rsid w:val="00213AB3"/>
    <w:rsid w:val="00262922"/>
    <w:rsid w:val="002A5315"/>
    <w:rsid w:val="003048EB"/>
    <w:rsid w:val="00326721"/>
    <w:rsid w:val="00334D0B"/>
    <w:rsid w:val="003454AF"/>
    <w:rsid w:val="00363426"/>
    <w:rsid w:val="00365327"/>
    <w:rsid w:val="003745CB"/>
    <w:rsid w:val="003E0736"/>
    <w:rsid w:val="00424477"/>
    <w:rsid w:val="004C6ED5"/>
    <w:rsid w:val="004F05AE"/>
    <w:rsid w:val="004F6587"/>
    <w:rsid w:val="00505896"/>
    <w:rsid w:val="0051144C"/>
    <w:rsid w:val="0052160D"/>
    <w:rsid w:val="0057648B"/>
    <w:rsid w:val="00583D2C"/>
    <w:rsid w:val="0059773F"/>
    <w:rsid w:val="00603E7D"/>
    <w:rsid w:val="006B4833"/>
    <w:rsid w:val="007901E0"/>
    <w:rsid w:val="007E6603"/>
    <w:rsid w:val="007F7AAA"/>
    <w:rsid w:val="0085595D"/>
    <w:rsid w:val="00877BC1"/>
    <w:rsid w:val="008F0C17"/>
    <w:rsid w:val="0091110B"/>
    <w:rsid w:val="009443C3"/>
    <w:rsid w:val="00957AFA"/>
    <w:rsid w:val="009936A8"/>
    <w:rsid w:val="009A5F8C"/>
    <w:rsid w:val="009B03DE"/>
    <w:rsid w:val="00A75D68"/>
    <w:rsid w:val="00A77025"/>
    <w:rsid w:val="00B23B4D"/>
    <w:rsid w:val="00B24636"/>
    <w:rsid w:val="00B37819"/>
    <w:rsid w:val="00BF45D9"/>
    <w:rsid w:val="00C72ACD"/>
    <w:rsid w:val="00D14BF7"/>
    <w:rsid w:val="00D245A1"/>
    <w:rsid w:val="00D57A1D"/>
    <w:rsid w:val="00E374D0"/>
    <w:rsid w:val="00E63060"/>
    <w:rsid w:val="00E7216F"/>
    <w:rsid w:val="00E9685E"/>
    <w:rsid w:val="00E97766"/>
    <w:rsid w:val="00EF62DE"/>
    <w:rsid w:val="00EF7E4F"/>
    <w:rsid w:val="00F250D6"/>
    <w:rsid w:val="00F5087B"/>
    <w:rsid w:val="00F955AA"/>
    <w:rsid w:val="00FE44F6"/>
    <w:rsid w:val="00FF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4F"/>
    <w:rPr>
      <w:rFonts w:asciiTheme="minorHAnsi" w:hAnsiTheme="minorHAnsi" w:cstheme="minorBidi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F7E4F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F7E4F"/>
    <w:rPr>
      <w:rFonts w:eastAsia="Times New Roman"/>
      <w:spacing w:val="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F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7E4F"/>
    <w:rPr>
      <w:rFonts w:asciiTheme="minorHAnsi" w:hAnsiTheme="minorHAnsi" w:cstheme="minorBidi"/>
      <w:spacing w:val="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F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7E4F"/>
    <w:rPr>
      <w:rFonts w:asciiTheme="minorHAnsi" w:hAnsiTheme="minorHAnsi" w:cstheme="minorBidi"/>
      <w:spacing w:val="0"/>
      <w:sz w:val="22"/>
      <w:szCs w:val="22"/>
    </w:rPr>
  </w:style>
  <w:style w:type="table" w:styleId="a7">
    <w:name w:val="Table Grid"/>
    <w:basedOn w:val="a1"/>
    <w:uiPriority w:val="59"/>
    <w:rsid w:val="00EF7E4F"/>
    <w:pPr>
      <w:spacing w:after="0" w:line="240" w:lineRule="auto"/>
    </w:pPr>
    <w:rPr>
      <w:rFonts w:asciiTheme="minorHAnsi" w:hAnsiTheme="minorHAnsi" w:cstheme="minorBidi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F7E4F"/>
    <w:pPr>
      <w:ind w:left="720"/>
      <w:contextualSpacing/>
    </w:pPr>
  </w:style>
  <w:style w:type="paragraph" w:customStyle="1" w:styleId="Style1">
    <w:name w:val="Style1"/>
    <w:basedOn w:val="a"/>
    <w:uiPriority w:val="99"/>
    <w:rsid w:val="00EF7E4F"/>
    <w:pPr>
      <w:widowControl w:val="0"/>
      <w:autoSpaceDE w:val="0"/>
      <w:autoSpaceDN w:val="0"/>
      <w:adjustRightInd w:val="0"/>
      <w:spacing w:after="0" w:line="34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F05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05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05AE"/>
    <w:rPr>
      <w:rFonts w:asciiTheme="minorHAnsi" w:hAnsiTheme="minorHAnsi" w:cstheme="minorBidi"/>
      <w:spacing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05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05A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F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05AE"/>
    <w:rPr>
      <w:rFonts w:ascii="Tahoma" w:hAnsi="Tahoma" w:cs="Tahoma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EB65F-A4BA-4D72-BF12-F842B2C8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NaumkinDA</dc:creator>
  <cp:lastModifiedBy>NaumkinDA</cp:lastModifiedBy>
  <cp:revision>11</cp:revision>
  <dcterms:created xsi:type="dcterms:W3CDTF">2023-01-31T13:28:00Z</dcterms:created>
  <dcterms:modified xsi:type="dcterms:W3CDTF">2023-03-02T12:12:00Z</dcterms:modified>
</cp:coreProperties>
</file>